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7" w:rsidRDefault="00FF561B">
      <w:pPr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Інтерактивні ігрові технології</w:t>
      </w:r>
    </w:p>
    <w:p w:rsidR="00FF561B" w:rsidRDefault="00613D2D" w:rsidP="007233FE">
      <w:pPr>
        <w:ind w:left="-1276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65" editas="canvas" style="width:552.3pt;height:417.95pt;mso-position-horizontal-relative:char;mso-position-vertical-relative:line" coordorigin="1798,1974" coordsize="8502,64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798;top:1974;width:8502;height:6433" o:preferrelative="f">
              <v:fill o:detectmouseclick="t"/>
              <v:path o:extrusionok="t" o:connecttype="none"/>
              <o:lock v:ext="edit" text="t"/>
            </v:shape>
            <v:oval id="_x0000_s1067" style="position:absolute;left:4846;top:4436;width:2359;height:1453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Інтерактивні ігрові технології в музичному вихованні ДНЗ</w:t>
                    </w:r>
                  </w:p>
                </w:txbxContent>
              </v:textbox>
            </v:oval>
            <v:oval id="_x0000_s1068" style="position:absolute;left:2391;top:2615;width:2318;height:1523">
              <v:textbox>
                <w:txbxContent>
                  <w:p w:rsidR="007233FE" w:rsidRPr="007233FE" w:rsidRDefault="007233FE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Театралізовані казки з імпровізаційним музикуванням</w:t>
                    </w:r>
                  </w:p>
                </w:txbxContent>
              </v:textbox>
            </v:oval>
            <v:oval id="_x0000_s1069" style="position:absolute;left:4846;top:2489;width:2272;height:1426">
              <v:textbox>
                <w:txbxContent>
                  <w:p w:rsidR="007233FE" w:rsidRPr="007233FE" w:rsidRDefault="007233FE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Рольові імітаційні ігри</w:t>
                    </w:r>
                  </w:p>
                </w:txbxContent>
              </v:textbox>
            </v:oval>
            <v:oval id="_x0000_s1070" style="position:absolute;left:7391;top:2800;width:2179;height:1338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Ейдетика у вивченні музичних творів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4370;top:3915;width:822;height:733" o:connectortype="straight"/>
            <v:oval id="_x0000_s1072" style="position:absolute;left:2075;top:4436;width:2295;height:1453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Музичні загадки</w:t>
                    </w:r>
                  </w:p>
                </w:txbxContent>
              </v:textbox>
            </v:oval>
            <v:oval id="_x0000_s1073" style="position:absolute;left:2164;top:6052;width:2380;height:1537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Музичні ігри</w:t>
                    </w:r>
                  </w:p>
                </w:txbxContent>
              </v:textbox>
            </v:oval>
            <v:oval id="_x0000_s1074" style="position:absolute;left:4931;top:6376;width:2274;height:1515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«хвилинки історії»</w:t>
                    </w:r>
                  </w:p>
                </w:txbxContent>
              </v:textbox>
            </v:oval>
            <v:oval id="_x0000_s1075" style="position:absolute;left:7882;top:4436;width:2078;height:1314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Вільні імпровізовані танці</w:t>
                    </w:r>
                  </w:p>
                </w:txbxContent>
              </v:textbox>
            </v:oval>
            <v:oval id="_x0000_s1076" style="position:absolute;left:7517;top:6052;width:2153;height:1386">
              <v:textbox>
                <w:txbxContent>
                  <w:p w:rsidR="00BD2E5C" w:rsidRPr="00BD2E5C" w:rsidRDefault="00BD2E5C" w:rsidP="00BD2E5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Мовленнєві та музично-рухові вправи (за системою К.</w:t>
                    </w:r>
                    <w:proofErr w:type="spellStart"/>
                    <w:r>
                      <w:rPr>
                        <w:lang w:val="uk-UA"/>
                      </w:rPr>
                      <w:t>Орфа</w:t>
                    </w:r>
                    <w:proofErr w:type="spellEnd"/>
                    <w:r>
                      <w:rPr>
                        <w:lang w:val="uk-UA"/>
                      </w:rPr>
                      <w:t>)</w:t>
                    </w:r>
                  </w:p>
                </w:txbxContent>
              </v:textbox>
            </v:oval>
            <v:shape id="_x0000_s1077" type="#_x0000_t32" style="position:absolute;left:4196;top:5676;width:996;height:601;flip:y" o:connectortype="straight"/>
            <v:shape id="_x0000_s1078" type="#_x0000_t32" style="position:absolute;left:5982;top:3915;width:44;height:521" o:connectortype="straight"/>
            <v:shape id="_x0000_s1079" type="#_x0000_t32" style="position:absolute;left:6026;top:5889;width:42;height:487;flip:x y" o:connectortype="straight"/>
            <v:shape id="_x0000_s1080" type="#_x0000_t32" style="position:absolute;left:6859;top:3942;width:852;height:706;flip:x" o:connectortype="straight"/>
            <v:shape id="_x0000_s1081" type="#_x0000_t32" style="position:absolute;left:7205;top:5093;width:677;height:69;flip:x" o:connectortype="straight"/>
            <v:shape id="_x0000_s1082" type="#_x0000_t32" style="position:absolute;left:6859;top:5676;width:973;height:579;flip:x y" o:connectortype="straight"/>
            <v:shape id="_x0000_s1083" type="#_x0000_t32" style="position:absolute;left:4370;top:5162;width:476;height:1" o:connectortype="straight"/>
            <w10:wrap type="none"/>
            <w10:anchorlock/>
          </v:group>
        </w:pict>
      </w:r>
    </w:p>
    <w:p w:rsidR="00FF561B" w:rsidRDefault="00FF5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61B" w:rsidRDefault="00FF56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E5C" w:rsidRDefault="00BD2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2951" w:rsidRDefault="00002951" w:rsidP="00481A34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2B9" w:rsidRPr="00F712B9" w:rsidRDefault="00481A34" w:rsidP="00481A34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Компютерні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ігри в логопедії</w:t>
      </w:r>
    </w:p>
    <w:p w:rsidR="00BD2E5C" w:rsidRDefault="00613D2D" w:rsidP="00F712B9">
      <w:pPr>
        <w:spacing w:line="48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 w:rsidRPr="00613D2D">
        <w:rPr>
          <w:rFonts w:ascii="Times New Roman" w:hAnsi="Times New Roman" w:cs="Times New Roman"/>
          <w:sz w:val="28"/>
          <w:szCs w:val="28"/>
          <w:lang w:val="uk-UA"/>
        </w:rPr>
        <w:pict>
          <v:group id="_x0000_s1089" editas="canvas" style="width:550.65pt;height:376.4pt;mso-position-horizontal-relative:char;mso-position-vertical-relative:line" coordorigin="2364,2062" coordsize="8476,5794">
            <o:lock v:ext="edit" aspectratio="t"/>
            <v:shape id="_x0000_s1088" type="#_x0000_t75" style="position:absolute;left:2364;top:2062;width:8476;height:5794" o:preferrelative="f" filled="t" fillcolor="#00b050">
              <v:fill o:detectmouseclick="t"/>
              <v:path o:extrusionok="t" o:connecttype="none"/>
              <o:lock v:ext="edit" text="t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90" type="#_x0000_t9" style="position:absolute;left:3053;top:2668;width:2758;height:1234">
              <v:textbox style="mso-next-textbox:#_x0000_s1090">
                <w:txbxContent>
                  <w:p w:rsidR="009E5753" w:rsidRPr="009E5753" w:rsidRDefault="009E575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Пальчикові ігри «Щоби краще говорити, треба з пальцями дружити» </w:t>
                    </w:r>
                  </w:p>
                </w:txbxContent>
              </v:textbox>
            </v:shape>
            <v:shape id="_x0000_s1091" type="#_x0000_t9" style="position:absolute;left:7839;top:2668;width:2518;height:1234">
              <v:textbox style="mso-next-textbox:#_x0000_s1091">
                <w:txbxContent>
                  <w:p w:rsidR="00835113" w:rsidRPr="00835113" w:rsidRDefault="00835113" w:rsidP="0083511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Артикуляційна гімнастика за темою «Транспорт»</w:t>
                    </w:r>
                  </w:p>
                </w:txbxContent>
              </v:textbox>
            </v:shape>
            <v:shape id="_x0000_s1092" type="#_x0000_t9" style="position:absolute;left:5509;top:3902;width:2770;height:1776">
              <v:textbox style="mso-next-textbox:#_x0000_s1092">
                <w:txbxContent>
                  <w:p w:rsidR="00835113" w:rsidRPr="00835113" w:rsidRDefault="00835113" w:rsidP="0083511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proofErr w:type="spellStart"/>
                    <w:r w:rsidRPr="00835113">
                      <w:rPr>
                        <w:sz w:val="32"/>
                        <w:szCs w:val="32"/>
                        <w:lang w:val="uk-UA"/>
                      </w:rPr>
                      <w:t>Комп»ютерні</w:t>
                    </w:r>
                    <w:proofErr w:type="spellEnd"/>
                    <w:r w:rsidRPr="00835113">
                      <w:rPr>
                        <w:sz w:val="32"/>
                        <w:szCs w:val="32"/>
                        <w:lang w:val="uk-UA"/>
                      </w:rPr>
                      <w:t xml:space="preserve"> технології</w:t>
                    </w:r>
                  </w:p>
                </w:txbxContent>
              </v:textbox>
            </v:shape>
            <v:shape id="_x0000_s1093" type="#_x0000_t9" style="position:absolute;left:3053;top:5048;width:2456;height:1474">
              <v:textbox style="mso-next-textbox:#_x0000_s1093">
                <w:txbxContent>
                  <w:p w:rsidR="00835113" w:rsidRPr="00835113" w:rsidRDefault="00835113" w:rsidP="0083511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Дидактичні ігри та вправи «Пізнаємо світ і себе в цьому світі»</w:t>
                    </w:r>
                  </w:p>
                </w:txbxContent>
              </v:textbox>
            </v:shape>
            <v:shape id="_x0000_s1094" type="#_x0000_t9" style="position:absolute;left:8003;top:5250;width:2607;height:1410">
              <v:textbox style="mso-next-textbox:#_x0000_s1094">
                <w:txbxContent>
                  <w:p w:rsidR="00835113" w:rsidRPr="00835113" w:rsidRDefault="00835113" w:rsidP="0083511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Індивідуальні заняття «Подорожі до звукового царства»</w:t>
                    </w:r>
                  </w:p>
                </w:txbxContent>
              </v:textbox>
            </v:shape>
            <v:shape id="_x0000_s1095" type="#_x0000_t9" style="position:absolute;left:5585;top:6346;width:2694;height:1359">
              <v:textbox style="mso-next-textbox:#_x0000_s1095">
                <w:txbxContent>
                  <w:p w:rsidR="00835113" w:rsidRPr="00835113" w:rsidRDefault="00835113" w:rsidP="0083511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Логопедичні співанки «Слухаємо і чуємо», «</w:t>
                    </w:r>
                    <w:proofErr w:type="spellStart"/>
                    <w:r>
                      <w:rPr>
                        <w:lang w:val="uk-UA"/>
                      </w:rPr>
                      <w:t>Шумотека</w:t>
                    </w:r>
                    <w:proofErr w:type="spellEnd"/>
                    <w:r>
                      <w:rPr>
                        <w:lang w:val="uk-UA"/>
                      </w:rPr>
                      <w:t>»</w:t>
                    </w:r>
                  </w:p>
                </w:txbxContent>
              </v:textbox>
            </v:shape>
            <v:shape id="_x0000_s1098" type="#_x0000_t32" style="position:absolute;left:5811;top:3285;width:1083;height:617" o:connectortype="straight"/>
            <v:shape id="_x0000_s1099" type="#_x0000_t32" style="position:absolute;left:6894;top:3285;width:945;height:617;flip:x" o:connectortype="straight"/>
            <v:shape id="_x0000_s1100" type="#_x0000_t32" style="position:absolute;left:4281;top:4790;width:1228;height:258;flip:x" o:connectortype="straight"/>
            <v:shape id="_x0000_s1101" type="#_x0000_t32" style="position:absolute;left:6894;top:5678;width:38;height:668" o:connectortype="straight"/>
            <v:shape id="_x0000_s1102" type="#_x0000_t32" style="position:absolute;left:8279;top:4790;width:1028;height:460" o:connectortype="straight"/>
            <w10:wrap type="none"/>
            <w10:anchorlock/>
          </v:group>
        </w:pict>
      </w:r>
    </w:p>
    <w:p w:rsidR="00F712B9" w:rsidRDefault="00F712B9" w:rsidP="00F712B9">
      <w:pPr>
        <w:spacing w:line="48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951" w:rsidRDefault="00002951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2B9" w:rsidRDefault="00990093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 в роботі з дошкільниками</w:t>
      </w:r>
    </w:p>
    <w:p w:rsidR="00002951" w:rsidRDefault="00613D2D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11" editas="canvas" style="width:538.65pt;height:362.45pt;mso-position-horizontal-relative:char;mso-position-vertical-relative:line" coordorigin="2364,2544" coordsize="8291,5579">
            <o:lock v:ext="edit" aspectratio="t"/>
            <v:shape id="_x0000_s1110" type="#_x0000_t75" style="position:absolute;left:2364;top:2544;width:8291;height:55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2543;top:3859;width:2064;height:1109">
              <v:textbox style="mso-next-textbox:#_x0000_s1112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Робота в парах</w:t>
                    </w:r>
                  </w:p>
                </w:txbxContent>
              </v:textbox>
            </v:shape>
            <v:shape id="_x0000_s1114" type="#_x0000_t202" style="position:absolute;left:5543;top:3165;width:2063;height:1183">
              <v:textbox style="mso-next-textbox:#_x0000_s1114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«Мікрофон»</w:t>
                    </w:r>
                  </w:p>
                </w:txbxContent>
              </v:textbox>
            </v:shape>
            <v:shape id="_x0000_s1115" type="#_x0000_t202" style="position:absolute;left:8480;top:3859;width:2062;height:1107">
              <v:textbox style="mso-next-textbox:#_x0000_s1115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Імітаційні ігри</w:t>
                    </w:r>
                  </w:p>
                </w:txbxContent>
              </v:textbox>
            </v:shape>
            <v:shape id="_x0000_s1116" type="#_x0000_t202" style="position:absolute;left:5545;top:4815;width:2061;height:1108">
              <v:textbox style="mso-next-textbox:#_x0000_s1116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Інтерактивні технології в роботі з дошкільниками</w:t>
                    </w:r>
                  </w:p>
                </w:txbxContent>
              </v:textbox>
            </v:shape>
            <v:shape id="_x0000_s1117" type="#_x0000_t202" style="position:absolute;left:5545;top:6354;width:2062;height:1106">
              <v:textbox style="mso-next-textbox:#_x0000_s1117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Комп»ютерні</w:t>
                    </w:r>
                    <w:proofErr w:type="spellEnd"/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ігри</w:t>
                    </w:r>
                  </w:p>
                </w:txbxContent>
              </v:textbox>
            </v:shape>
            <v:shape id="_x0000_s1118" type="#_x0000_t202" style="position:absolute;left:8480;top:5621;width:2062;height:1107">
              <v:textbox style="mso-next-textbox:#_x0000_s1118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«Два-чотири – всі разом»</w:t>
                    </w:r>
                  </w:p>
                </w:txbxContent>
              </v:textbox>
            </v:shape>
            <v:shape id="_x0000_s1119" type="#_x0000_t202" style="position:absolute;left:2658;top:5621;width:2062;height:1107">
              <v:textbox style="mso-next-textbox:#_x0000_s1119">
                <w:txbxContent>
                  <w:p w:rsidR="00002951" w:rsidRPr="00990093" w:rsidRDefault="00990093" w:rsidP="0099009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99009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Синтез думок</w:t>
                    </w:r>
                  </w:p>
                </w:txbxContent>
              </v:textbox>
            </v:shape>
            <v:shape id="_x0000_s1120" type="#_x0000_t32" style="position:absolute;left:6575;top:4348;width:1;height:467;flip:x y" o:connectortype="straight">
              <v:stroke endarrow="block"/>
            </v:shape>
            <v:shape id="_x0000_s1121" type="#_x0000_t32" style="position:absolute;left:6575;top:5923;width:1;height:431" o:connectortype="straight">
              <v:stroke endarrow="block"/>
            </v:shape>
            <v:shape id="_x0000_s1122" type="#_x0000_t32" style="position:absolute;left:7606;top:4413;width:874;height:956;flip:y" o:connectortype="straight">
              <v:stroke endarrow="block"/>
            </v:shape>
            <v:shape id="_x0000_s1123" type="#_x0000_t32" style="position:absolute;left:7606;top:5369;width:874;height:805" o:connectortype="straight">
              <v:stroke endarrow="block"/>
            </v:shape>
            <v:shape id="_x0000_s1124" type="#_x0000_t32" style="position:absolute;left:4607;top:4414;width:938;height:955;flip:x y" o:connectortype="straight">
              <v:stroke endarrow="block"/>
            </v:shape>
            <v:shape id="_x0000_s1125" type="#_x0000_t32" style="position:absolute;left:4720;top:5369;width:825;height:805;flip:x" o:connectortype="straight">
              <v:stroke endarrow="block"/>
            </v:shape>
            <w10:wrap type="none"/>
            <w10:anchorlock/>
          </v:group>
        </w:pict>
      </w: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Інновації</w:t>
      </w:r>
    </w:p>
    <w:p w:rsidR="00990093" w:rsidRDefault="00613D2D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46" editas="canvas" style="width:500.2pt;height:396.1pt;mso-position-horizontal-relative:char;mso-position-vertical-relative:line" coordorigin="2364,3265" coordsize="7699,6097">
            <o:lock v:ext="edit" aspectratio="t"/>
            <v:shape id="_x0000_s1145" type="#_x0000_t75" style="position:absolute;left:2364;top:3265;width:7699;height:6097" o:preferrelative="f">
              <v:fill o:detectmouseclick="t"/>
              <v:path o:extrusionok="t" o:connecttype="none"/>
              <o:lock v:ext="edit" text="t"/>
            </v:shape>
            <v:oval id="_x0000_s1147" style="position:absolute;left:4935;top:5609;width:2800;height:1586">
              <v:textbox>
                <w:txbxContent>
                  <w:p w:rsidR="00F71ADF" w:rsidRPr="004B0B8F" w:rsidRDefault="00F71ADF" w:rsidP="004B0B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Інноваційні технології фізкультурно-оздоровчої роботи</w:t>
                    </w:r>
                  </w:p>
                </w:txbxContent>
              </v:textbox>
            </v:oval>
            <v:oval id="_x0000_s1148" style="position:absolute;left:2715;top:3733;width:2220;height:1585">
              <v:textbox>
                <w:txbxContent>
                  <w:p w:rsidR="00F71ADF" w:rsidRPr="00F71ADF" w:rsidRDefault="00F71ADF" w:rsidP="00F71ADF">
                    <w:pPr>
                      <w:jc w:val="center"/>
                      <w:rPr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Театр фізичного виховання та оздоровлення дітей</w:t>
                    </w:r>
                    <w:r w:rsidRPr="00F71ADF">
                      <w:rPr>
                        <w:sz w:val="24"/>
                        <w:szCs w:val="24"/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(М.Єфименко)</w:t>
                    </w:r>
                  </w:p>
                </w:txbxContent>
              </v:textbox>
            </v:oval>
            <v:oval id="_x0000_s1149" style="position:absolute;left:7667;top:4440;width:2264;height:1584">
              <v:textbox>
                <w:txbxContent>
                  <w:p w:rsidR="00F71ADF" w:rsidRPr="004B0B8F" w:rsidRDefault="00F71ADF" w:rsidP="004B0B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Ігрова методика Л.</w:t>
                    </w:r>
                    <w:proofErr w:type="spellStart"/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Бейби</w:t>
                    </w:r>
                    <w:proofErr w:type="spellEnd"/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«Від руху – до </w:t>
                    </w:r>
                    <w:proofErr w:type="spellStart"/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здоров»я</w:t>
                    </w:r>
                    <w:proofErr w:type="spellEnd"/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»</w:t>
                    </w:r>
                  </w:p>
                </w:txbxContent>
              </v:textbox>
            </v:oval>
            <v:oval id="_x0000_s1150" style="position:absolute;left:2954;top:7623;width:2346;height:1584">
              <v:textbox>
                <w:txbxContent>
                  <w:p w:rsidR="00F71ADF" w:rsidRPr="004B0B8F" w:rsidRDefault="00F71ADF" w:rsidP="004B0B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Методика </w:t>
                    </w:r>
                    <w:proofErr w:type="spellStart"/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стрейчингу</w:t>
                    </w:r>
                    <w:proofErr w:type="spellEnd"/>
                  </w:p>
                </w:txbxContent>
              </v:textbox>
            </v:oval>
            <v:oval id="_x0000_s1151" style="position:absolute;left:7735;top:6604;width:2250;height:1582">
              <v:textbox>
                <w:txbxContent>
                  <w:p w:rsidR="00F71ADF" w:rsidRPr="004B0B8F" w:rsidRDefault="00F71ADF" w:rsidP="004B0B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Мудри – пальчикова гімнастика</w:t>
                    </w:r>
                  </w:p>
                </w:txbxContent>
              </v:textbox>
            </v:oval>
            <v:oval id="_x0000_s1152" style="position:absolute;left:5446;top:3441;width:2221;height:1586">
              <v:textbox>
                <w:txbxContent>
                  <w:p w:rsidR="00F71ADF" w:rsidRPr="004B0B8F" w:rsidRDefault="00F71ADF" w:rsidP="00F71AD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Рухливі розповіді</w:t>
                    </w:r>
                  </w:p>
                </w:txbxContent>
              </v:textbox>
            </v:oval>
            <v:oval id="_x0000_s1153" style="position:absolute;left:2364;top:5823;width:2347;height:1584">
              <v:textbox>
                <w:txbxContent>
                  <w:p w:rsidR="00F71ADF" w:rsidRPr="004B0B8F" w:rsidRDefault="00F71AD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Йога для дітей</w:t>
                    </w:r>
                  </w:p>
                </w:txbxContent>
              </v:textbox>
            </v:oval>
            <v:oval id="_x0000_s1155" style="position:absolute;left:5602;top:7778;width:2348;height:1584">
              <v:textbox>
                <w:txbxContent>
                  <w:p w:rsidR="00F71ADF" w:rsidRPr="004B0B8F" w:rsidRDefault="00F71ADF" w:rsidP="004B0B8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4B0B8F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Ритмічна гімнастика</w:t>
                    </w:r>
                  </w:p>
                </w:txbxContent>
              </v:textbox>
            </v:oval>
            <v:shape id="_x0000_s1156" type="#_x0000_t32" style="position:absolute;left:6335;top:5027;width:222;height:582;flip:y" o:connectortype="straight">
              <v:stroke endarrow="block"/>
            </v:shape>
            <v:shape id="_x0000_s1157" type="#_x0000_t32" style="position:absolute;left:4610;top:5086;width:735;height:756;flip:x y" o:connectortype="straight">
              <v:stroke endarrow="block"/>
            </v:shape>
            <v:shape id="_x0000_s1158" type="#_x0000_t32" style="position:absolute;left:7325;top:5792;width:674;height:50;flip:y" o:connectortype="straight">
              <v:stroke endarrow="block"/>
            </v:shape>
            <v:shape id="_x0000_s1159" type="#_x0000_t32" style="position:absolute;left:4711;top:6402;width:224;height:213;flip:x" o:connectortype="straight">
              <v:stroke endarrow="block"/>
            </v:shape>
            <v:shape id="_x0000_s1160" type="#_x0000_t32" style="position:absolute;left:4957;top:6962;width:388;height:893;flip:x" o:connectortype="straight">
              <v:stroke endarrow="block"/>
            </v:shape>
            <v:shape id="_x0000_s1161" type="#_x0000_t32" style="position:absolute;left:6335;top:7195;width:441;height:583" o:connectortype="straight">
              <v:stroke endarrow="block"/>
            </v:shape>
            <v:shape id="_x0000_s1162" type="#_x0000_t32" style="position:absolute;left:7325;top:6962;width:410;height:433" o:connectortype="straight">
              <v:stroke endarrow="block"/>
            </v:shape>
            <w10:wrap type="none"/>
            <w10:anchorlock/>
          </v:group>
        </w:pict>
      </w: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B8F" w:rsidRDefault="004B0B8F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інноваційних технологій</w:t>
      </w:r>
    </w:p>
    <w:p w:rsidR="004B0B8F" w:rsidRDefault="00613D2D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65" editas="canvas" style="width:510pt;height:423.1pt;mso-position-horizontal-relative:char;mso-position-vertical-relative:line" coordorigin="2364,2839" coordsize="7851,6513">
            <o:lock v:ext="edit" aspectratio="t"/>
            <v:shape id="_x0000_s1164" type="#_x0000_t75" style="position:absolute;left:2364;top:2839;width:7851;height:6513" o:preferrelative="f">
              <v:fill o:detectmouseclick="t"/>
              <v:path o:extrusionok="t" o:connecttype="none"/>
              <o:lock v:ext="edit" text="t"/>
            </v:shape>
            <v:oval id="_x0000_s1166" style="position:absolute;left:5253;top:5561;width:2203;height:1410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Використання інноваційних технологій</w:t>
                    </w:r>
                  </w:p>
                </w:txbxContent>
              </v:textbox>
            </v:oval>
            <v:rect id="_x0000_s1167" style="position:absolute;left:3061;top:3906;width:2293;height:1109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Особистісно</w:t>
                    </w:r>
                    <w:proofErr w:type="spellEnd"/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орієнтована модель</w:t>
                    </w:r>
                  </w:p>
                </w:txbxContent>
              </v:textbox>
            </v:rect>
            <v:rect id="_x0000_s1168" style="position:absolute;left:2616;top:5761;width:2293;height:1110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Розвиток творчого мислення за системою ТРВЗ</w:t>
                    </w:r>
                  </w:p>
                </w:txbxContent>
              </v:textbox>
            </v:rect>
            <v:rect id="_x0000_s1171" style="position:absolute;left:3265;top:7372;width:2294;height:1111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Методика </w:t>
                    </w:r>
                    <w:proofErr w:type="spellStart"/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стрейчингу</w:t>
                    </w:r>
                    <w:proofErr w:type="spellEnd"/>
                  </w:p>
                </w:txbxContent>
              </v:textbox>
            </v:rect>
            <v:rect id="_x0000_s1172" style="position:absolute;left:7066;top:3907;width:2293;height:1108">
              <v:textbox>
                <w:txbxContent>
                  <w:p w:rsid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Казкотерапія</w:t>
                    </w:r>
                    <w:proofErr w:type="spellEnd"/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, </w:t>
                    </w:r>
                  </w:p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арт-терапія</w:t>
                    </w:r>
                  </w:p>
                </w:txbxContent>
              </v:textbox>
            </v:rect>
            <v:rect id="_x0000_s1173" style="position:absolute;left:7784;top:5763;width:2293;height:1108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Упровадження методики музиканта-педагога Карла </w:t>
                    </w:r>
                    <w:proofErr w:type="spellStart"/>
                    <w:r w:rsidRPr="00F008C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Орфа</w:t>
                    </w:r>
                    <w:proofErr w:type="spellEnd"/>
                  </w:p>
                </w:txbxContent>
              </v:textbox>
            </v:rect>
            <v:rect id="_x0000_s1174" style="position:absolute;left:7305;top:7449;width:2293;height:1109">
              <v:textbox>
                <w:txbxContent>
                  <w:p w:rsidR="00F008CC" w:rsidRPr="00F008CC" w:rsidRDefault="00F008CC" w:rsidP="00F008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F008C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Психолого-педагогічне проектування</w:t>
                    </w:r>
                  </w:p>
                </w:txbxContent>
              </v:textbox>
            </v:rect>
            <v:shape id="_x0000_s1175" type="#_x0000_t32" style="position:absolute;left:7134;top:5015;width:1079;height:753;flip:y" o:connectortype="straight">
              <v:stroke endarrow="block"/>
            </v:shape>
            <v:shape id="_x0000_s1176" type="#_x0000_t32" style="position:absolute;left:4208;top:5015;width:1367;height:753;flip:x y" o:connectortype="straight">
              <v:stroke endarrow="block"/>
            </v:shape>
            <v:shape id="_x0000_s1177" type="#_x0000_t32" style="position:absolute;left:7134;top:6764;width:1318;height:685" o:connectortype="straight">
              <v:stroke endarrow="block"/>
            </v:shape>
            <v:shape id="_x0000_s1178" type="#_x0000_t32" style="position:absolute;left:4412;top:6764;width:1163;height:608;flip:x" o:connectortype="straight">
              <v:stroke endarrow="block"/>
            </v:shape>
            <v:shape id="_x0000_s1179" type="#_x0000_t32" style="position:absolute;left:7456;top:6266;width:328;height:51" o:connectortype="straight">
              <v:stroke endarrow="block"/>
            </v:shape>
            <v:shape id="_x0000_s1180" type="#_x0000_t32" style="position:absolute;left:4909;top:6266;width:344;height:50;flip:x" o:connectortype="straight">
              <v:stroke endarrow="block"/>
            </v:shape>
            <w10:wrap type="none"/>
            <w10:anchorlock/>
          </v:group>
        </w:pict>
      </w:r>
    </w:p>
    <w:p w:rsidR="00F343A7" w:rsidRDefault="00F343A7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A7" w:rsidRDefault="00F343A7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A7" w:rsidRDefault="00F343A7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A7" w:rsidRDefault="00F343A7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A7" w:rsidRDefault="00F343A7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093" w:rsidRPr="00D56D90" w:rsidRDefault="00990093" w:rsidP="00D56D90">
      <w:pPr>
        <w:spacing w:line="48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0093" w:rsidRDefault="00990093" w:rsidP="00002951">
      <w:pPr>
        <w:spacing w:line="48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2B9" w:rsidRDefault="00613D2D" w:rsidP="00002951">
      <w:pPr>
        <w:spacing w:line="480" w:lineRule="auto"/>
        <w:ind w:left="-993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07" editas="canvas" style="width:490.7pt;height:315.85pt;mso-position-horizontal-relative:char;mso-position-vertical-relative:line" coordorigin="2364,2659" coordsize="7553,4862">
            <o:lock v:ext="edit" aspectratio="t"/>
            <v:shape id="_x0000_s1106" type="#_x0000_t75" style="position:absolute;left:2364;top:2659;width:7553;height:48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613D2D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105" editas="canvas" style="width:467.75pt;height:280.65pt;mso-position-horizontal-relative:char;mso-position-vertical-relative:line" coordorigin="2364,2291" coordsize="7200,4320">
            <o:lock v:ext="edit" aspectratio="t"/>
            <v:shape id="_x0000_s1104" type="#_x0000_t75" style="position:absolute;left:2364;top:22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712B9" w:rsidRPr="00F712B9" w:rsidRDefault="00F712B9" w:rsidP="00F712B9">
      <w:pPr>
        <w:spacing w:line="48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2B9" w:rsidRPr="00F712B9" w:rsidSect="000029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F561B"/>
    <w:rsid w:val="00002951"/>
    <w:rsid w:val="00072F77"/>
    <w:rsid w:val="00481A34"/>
    <w:rsid w:val="004B0B8F"/>
    <w:rsid w:val="00613D2D"/>
    <w:rsid w:val="006979CD"/>
    <w:rsid w:val="007233FE"/>
    <w:rsid w:val="00743966"/>
    <w:rsid w:val="00835113"/>
    <w:rsid w:val="00990093"/>
    <w:rsid w:val="009E5753"/>
    <w:rsid w:val="00B15BD6"/>
    <w:rsid w:val="00B91995"/>
    <w:rsid w:val="00BC4472"/>
    <w:rsid w:val="00BD2E5C"/>
    <w:rsid w:val="00D56D90"/>
    <w:rsid w:val="00DE390F"/>
    <w:rsid w:val="00E42BCA"/>
    <w:rsid w:val="00F008CC"/>
    <w:rsid w:val="00F343A7"/>
    <w:rsid w:val="00F712B9"/>
    <w:rsid w:val="00F71ADF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3" type="connector" idref="#_x0000_s1122">
          <o:proxy start="" idref="#_x0000_s1116" connectloc="3"/>
          <o:proxy end="" idref="#_x0000_s1115" connectloc="1"/>
        </o:r>
        <o:r id="V:Rule34" type="connector" idref="#_x0000_s1158">
          <o:proxy start="" idref="#_x0000_s1147" connectloc="7"/>
          <o:proxy end="" idref="#_x0000_s1149" connectloc="3"/>
        </o:r>
        <o:r id="V:Rule35" type="connector" idref="#_x0000_s1159">
          <o:proxy start="" idref="#_x0000_s1147" connectloc="2"/>
          <o:proxy end="" idref="#_x0000_s1153" connectloc="6"/>
        </o:r>
        <o:r id="V:Rule36" type="connector" idref="#_x0000_s1175">
          <o:proxy start="" idref="#_x0000_s1166" connectloc="7"/>
          <o:proxy end="" idref="#_x0000_s1172" connectloc="2"/>
        </o:r>
        <o:r id="V:Rule37" type="connector" idref="#_x0000_s1121">
          <o:proxy start="" idref="#_x0000_s1116" connectloc="2"/>
          <o:proxy end="" idref="#_x0000_s1117" connectloc="0"/>
        </o:r>
        <o:r id="V:Rule38" type="connector" idref="#_x0000_s1120">
          <o:proxy start="" idref="#_x0000_s1116" connectloc="0"/>
          <o:proxy end="" idref="#_x0000_s1114" connectloc="2"/>
        </o:r>
        <o:r id="V:Rule39" type="connector" idref="#_x0000_s1161">
          <o:proxy start="" idref="#_x0000_s1147" connectloc="4"/>
          <o:proxy end="" idref="#_x0000_s1155" connectloc="0"/>
        </o:r>
        <o:r id="V:Rule40" type="connector" idref="#_x0000_s1078">
          <o:proxy start="" idref="#_x0000_s1069" connectloc="4"/>
          <o:proxy end="" idref="#_x0000_s1067" connectloc="0"/>
        </o:r>
        <o:r id="V:Rule41" type="connector" idref="#_x0000_s1123">
          <o:proxy start="" idref="#_x0000_s1116" connectloc="3"/>
          <o:proxy end="" idref="#_x0000_s1118" connectloc="1"/>
        </o:r>
        <o:r id="V:Rule42" type="connector" idref="#_x0000_s1177">
          <o:proxy start="" idref="#_x0000_s1166" connectloc="5"/>
          <o:proxy end="" idref="#_x0000_s1174" connectloc="0"/>
        </o:r>
        <o:r id="V:Rule43" type="connector" idref="#_x0000_s1083">
          <o:proxy start="" idref="#_x0000_s1072" connectloc="6"/>
          <o:proxy end="" idref="#_x0000_s1067" connectloc="2"/>
        </o:r>
        <o:r id="V:Rule44" type="connector" idref="#_x0000_s1157">
          <o:proxy start="" idref="#_x0000_s1147" connectloc="1"/>
          <o:proxy end="" idref="#_x0000_s1148" connectloc="5"/>
        </o:r>
        <o:r id="V:Rule45" type="connector" idref="#_x0000_s1124">
          <o:proxy start="" idref="#_x0000_s1116" connectloc="1"/>
          <o:proxy end="" idref="#_x0000_s1112" connectloc="3"/>
        </o:r>
        <o:r id="V:Rule46" type="connector" idref="#_x0000_s1176">
          <o:proxy start="" idref="#_x0000_s1166" connectloc="1"/>
          <o:proxy end="" idref="#_x0000_s1167" connectloc="2"/>
        </o:r>
        <o:r id="V:Rule47" type="connector" idref="#_x0000_s1160">
          <o:proxy start="" idref="#_x0000_s1147" connectloc="3"/>
          <o:proxy end="" idref="#_x0000_s1150" connectloc="7"/>
        </o:r>
        <o:r id="V:Rule48" type="connector" idref="#_x0000_s1180">
          <o:proxy start="" idref="#_x0000_s1166" connectloc="2"/>
          <o:proxy end="" idref="#_x0000_s1168" connectloc="3"/>
        </o:r>
        <o:r id="V:Rule49" type="connector" idref="#_x0000_s1100">
          <o:proxy start="" idref="#_x0000_s1092" connectloc="1"/>
          <o:proxy end="" idref="#_x0000_s1093" connectloc="0"/>
        </o:r>
        <o:r id="V:Rule50" type="connector" idref="#_x0000_s1077">
          <o:proxy start="" idref="#_x0000_s1073" connectloc="7"/>
          <o:proxy end="" idref="#_x0000_s1067" connectloc="3"/>
        </o:r>
        <o:r id="V:Rule51" type="connector" idref="#_x0000_s1099">
          <o:proxy start="" idref="#_x0000_s1091" connectloc="1"/>
          <o:proxy end="" idref="#_x0000_s1092" connectloc="0"/>
        </o:r>
        <o:r id="V:Rule52" type="connector" idref="#_x0000_s1179">
          <o:proxy start="" idref="#_x0000_s1166" connectloc="6"/>
          <o:proxy end="" idref="#_x0000_s1173" connectloc="1"/>
        </o:r>
        <o:r id="V:Rule53" type="connector" idref="#_x0000_s1101">
          <o:proxy start="" idref="#_x0000_s1092" connectloc="2"/>
          <o:proxy end="" idref="#_x0000_s1095" connectloc="0"/>
        </o:r>
        <o:r id="V:Rule54" type="connector" idref="#_x0000_s1102">
          <o:proxy start="" idref="#_x0000_s1092" connectloc="3"/>
          <o:proxy end="" idref="#_x0000_s1094" connectloc="0"/>
        </o:r>
        <o:r id="V:Rule55" type="connector" idref="#_x0000_s1080">
          <o:proxy start="" idref="#_x0000_s1070" connectloc="3"/>
          <o:proxy end="" idref="#_x0000_s1067" connectloc="7"/>
        </o:r>
        <o:r id="V:Rule56" type="connector" idref="#_x0000_s1178">
          <o:proxy start="" idref="#_x0000_s1166" connectloc="3"/>
          <o:proxy end="" idref="#_x0000_s1171" connectloc="0"/>
        </o:r>
        <o:r id="V:Rule57" type="connector" idref="#_x0000_s1079">
          <o:proxy start="" idref="#_x0000_s1074" connectloc="0"/>
          <o:proxy end="" idref="#_x0000_s1067" connectloc="4"/>
        </o:r>
        <o:r id="V:Rule58" type="connector" idref="#_x0000_s1162">
          <o:proxy start="" idref="#_x0000_s1147" connectloc="5"/>
          <o:proxy end="" idref="#_x0000_s1151" connectloc="2"/>
        </o:r>
        <o:r id="V:Rule59" type="connector" idref="#_x0000_s1082">
          <o:proxy start="" idref="#_x0000_s1076" connectloc="1"/>
          <o:proxy end="" idref="#_x0000_s1067" connectloc="5"/>
        </o:r>
        <o:r id="V:Rule60" type="connector" idref="#_x0000_s1098">
          <o:proxy start="" idref="#_x0000_s1090" connectloc="3"/>
          <o:proxy end="" idref="#_x0000_s1092" connectloc="0"/>
        </o:r>
        <o:r id="V:Rule61" type="connector" idref="#_x0000_s1071">
          <o:proxy start="" idref="#_x0000_s1068" connectloc="5"/>
          <o:proxy end="" idref="#_x0000_s1067" connectloc="1"/>
        </o:r>
        <o:r id="V:Rule62" type="connector" idref="#_x0000_s1081">
          <o:proxy start="" idref="#_x0000_s1075" connectloc="2"/>
          <o:proxy end="" idref="#_x0000_s1067" connectloc="6"/>
        </o:r>
        <o:r id="V:Rule63" type="connector" idref="#_x0000_s1125">
          <o:proxy start="" idref="#_x0000_s1116" connectloc="1"/>
          <o:proxy end="" idref="#_x0000_s1119" connectloc="3"/>
        </o:r>
        <o:r id="V:Rule64" type="connector" idref="#_x0000_s1156">
          <o:proxy start="" idref="#_x0000_s1147" connectloc="0"/>
          <o:proxy end="" idref="#_x0000_s1152" connectloc="4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1229-BADD-47E8-800E-BC37DD8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2013-08-27T16:37:00Z</dcterms:created>
  <dcterms:modified xsi:type="dcterms:W3CDTF">2013-08-28T20:54:00Z</dcterms:modified>
</cp:coreProperties>
</file>